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BB" w:rsidRPr="00ED4FC7" w:rsidRDefault="005716BB">
      <w:pPr>
        <w:rPr>
          <w:sz w:val="20"/>
          <w:szCs w:val="20"/>
        </w:rPr>
      </w:pPr>
    </w:p>
    <w:p w:rsidR="00ED4FC7" w:rsidRPr="00ED4FC7" w:rsidRDefault="00ED4FC7">
      <w:pPr>
        <w:rPr>
          <w:sz w:val="20"/>
          <w:szCs w:val="20"/>
        </w:rPr>
      </w:pPr>
      <w:r w:rsidRPr="00ED4FC7">
        <w:rPr>
          <w:b/>
          <w:sz w:val="20"/>
          <w:szCs w:val="20"/>
        </w:rPr>
        <w:t>The Difference</w:t>
      </w:r>
      <w:r w:rsidRPr="00ED4FC7">
        <w:rPr>
          <w:sz w:val="20"/>
          <w:szCs w:val="20"/>
        </w:rPr>
        <w:t>—Scott E. Page</w:t>
      </w:r>
    </w:p>
    <w:p w:rsidR="00793B24" w:rsidRPr="00ED4FC7" w:rsidRDefault="00793B24">
      <w:pPr>
        <w:rPr>
          <w:sz w:val="20"/>
          <w:szCs w:val="20"/>
        </w:rPr>
      </w:pPr>
      <w:r w:rsidRPr="00ED4FC7">
        <w:rPr>
          <w:sz w:val="20"/>
          <w:szCs w:val="20"/>
        </w:rPr>
        <w:t xml:space="preserve">“Diversity…means differences in how people see, categorize, understand, and go about improving the world…identity diversity and cognitive diversity often go hand in hand.  Two people belonging to different identity groups, or with different </w:t>
      </w:r>
      <w:r w:rsidR="008B081A" w:rsidRPr="00ED4FC7">
        <w:rPr>
          <w:sz w:val="20"/>
          <w:szCs w:val="20"/>
        </w:rPr>
        <w:t>type’s</w:t>
      </w:r>
      <w:r w:rsidRPr="00ED4FC7">
        <w:rPr>
          <w:sz w:val="20"/>
          <w:szCs w:val="20"/>
        </w:rPr>
        <w:t xml:space="preserve"> life experiences, also tend to acquire diverse cognitive tools</w:t>
      </w:r>
      <w:r w:rsidR="008B081A" w:rsidRPr="00ED4FC7">
        <w:rPr>
          <w:sz w:val="20"/>
          <w:szCs w:val="20"/>
        </w:rPr>
        <w:t>.</w:t>
      </w:r>
    </w:p>
    <w:p w:rsidR="00793B24" w:rsidRPr="00ED4FC7" w:rsidRDefault="00793B24">
      <w:pPr>
        <w:rPr>
          <w:sz w:val="20"/>
          <w:szCs w:val="20"/>
        </w:rPr>
      </w:pPr>
      <w:r w:rsidRPr="00ED4FC7">
        <w:rPr>
          <w:sz w:val="20"/>
          <w:szCs w:val="20"/>
        </w:rPr>
        <w:t>Interacting with a large number of diverse people should be more cognitively taxing than hanging out with your close friends who look, think, and act just like you.  Situated in a diverse polyglot, people may indeed feel the need to hunker down.  Even so, they probably do not fully insulate themselves.  They cannot avoid having their world view a bit more exposed to new ways of seeing and thinking, and as a result they cannot help but become a bit more productive.  Thus, we should expect members of diverse communities, cities, and nations to be more productive, even if they are less trusting.</w:t>
      </w:r>
    </w:p>
    <w:p w:rsidR="00793B24" w:rsidRPr="00ED4FC7" w:rsidRDefault="00793B24">
      <w:pPr>
        <w:rPr>
          <w:sz w:val="20"/>
          <w:szCs w:val="20"/>
        </w:rPr>
      </w:pPr>
      <w:r w:rsidRPr="00ED4FC7">
        <w:rPr>
          <w:sz w:val="20"/>
          <w:szCs w:val="20"/>
        </w:rPr>
        <w:t xml:space="preserve">One might </w:t>
      </w:r>
      <w:proofErr w:type="spellStart"/>
      <w:r w:rsidRPr="00ED4FC7">
        <w:rPr>
          <w:sz w:val="20"/>
          <w:szCs w:val="20"/>
        </w:rPr>
        <w:t>think</w:t>
      </w:r>
      <w:proofErr w:type="gramStart"/>
      <w:r w:rsidRPr="00ED4FC7">
        <w:rPr>
          <w:sz w:val="20"/>
          <w:szCs w:val="20"/>
        </w:rPr>
        <w:t>..that</w:t>
      </w:r>
      <w:proofErr w:type="spellEnd"/>
      <w:proofErr w:type="gramEnd"/>
      <w:r w:rsidRPr="00ED4FC7">
        <w:rPr>
          <w:sz w:val="20"/>
          <w:szCs w:val="20"/>
        </w:rPr>
        <w:t xml:space="preserve"> if we can be made more trusting, then we would become even more productive.  The University of Michigan, where I teach, has a mission to improve society.  Hence, it devotes time, energy, and resources to helping students, faculty, and staff learn to thrive in a diverse, interactive university community.  Many other organizations do the same.  Practice may not always make perfect, but it </w:t>
      </w:r>
      <w:r w:rsidR="008B081A" w:rsidRPr="00ED4FC7">
        <w:rPr>
          <w:sz w:val="20"/>
          <w:szCs w:val="20"/>
        </w:rPr>
        <w:t>usually improves the imperfect.</w:t>
      </w:r>
    </w:p>
    <w:p w:rsidR="00793B24" w:rsidRPr="00ED4FC7" w:rsidRDefault="00793B24">
      <w:pPr>
        <w:rPr>
          <w:sz w:val="20"/>
          <w:szCs w:val="20"/>
        </w:rPr>
      </w:pPr>
      <w:r w:rsidRPr="00ED4FC7">
        <w:rPr>
          <w:sz w:val="20"/>
          <w:szCs w:val="20"/>
        </w:rPr>
        <w:t>Leveraging diversity isn’t easy.</w:t>
      </w:r>
      <w:r w:rsidR="008B081A" w:rsidRPr="00ED4FC7">
        <w:rPr>
          <w:sz w:val="20"/>
          <w:szCs w:val="20"/>
        </w:rPr>
        <w:t>”</w:t>
      </w:r>
    </w:p>
    <w:p w:rsidR="008B081A" w:rsidRPr="00ED4FC7" w:rsidRDefault="008B081A" w:rsidP="008B081A">
      <w:pPr>
        <w:spacing w:after="0"/>
        <w:jc w:val="center"/>
        <w:rPr>
          <w:b/>
          <w:sz w:val="20"/>
          <w:szCs w:val="20"/>
        </w:rPr>
      </w:pPr>
      <w:r w:rsidRPr="00ED4FC7">
        <w:rPr>
          <w:b/>
          <w:sz w:val="20"/>
          <w:szCs w:val="20"/>
        </w:rPr>
        <w:t>Focus Leads Agenda</w:t>
      </w:r>
    </w:p>
    <w:p w:rsidR="008B081A" w:rsidRPr="00ED4FC7" w:rsidRDefault="008B081A" w:rsidP="008B081A">
      <w:pPr>
        <w:spacing w:after="0"/>
        <w:jc w:val="center"/>
        <w:rPr>
          <w:b/>
          <w:sz w:val="20"/>
          <w:szCs w:val="20"/>
        </w:rPr>
      </w:pPr>
      <w:r w:rsidRPr="00ED4FC7">
        <w:rPr>
          <w:b/>
          <w:sz w:val="20"/>
          <w:szCs w:val="20"/>
        </w:rPr>
        <w:t>August 29, 2017</w:t>
      </w:r>
    </w:p>
    <w:p w:rsidR="008B081A" w:rsidRPr="00ED4FC7" w:rsidRDefault="008B081A" w:rsidP="008B081A">
      <w:pPr>
        <w:jc w:val="center"/>
        <w:rPr>
          <w:sz w:val="20"/>
          <w:szCs w:val="20"/>
        </w:rPr>
      </w:pPr>
    </w:p>
    <w:p w:rsidR="008B081A" w:rsidRPr="00ED4FC7" w:rsidRDefault="008B081A" w:rsidP="008B081A">
      <w:pPr>
        <w:pStyle w:val="ListParagraph"/>
        <w:numPr>
          <w:ilvl w:val="0"/>
          <w:numId w:val="1"/>
        </w:numPr>
        <w:rPr>
          <w:sz w:val="20"/>
          <w:szCs w:val="20"/>
        </w:rPr>
      </w:pPr>
      <w:r w:rsidRPr="00ED4FC7">
        <w:rPr>
          <w:sz w:val="20"/>
          <w:szCs w:val="20"/>
        </w:rPr>
        <w:t>Discuss the Passage Above</w:t>
      </w:r>
    </w:p>
    <w:p w:rsidR="008B081A" w:rsidRPr="00ED4FC7" w:rsidRDefault="008B081A" w:rsidP="008B081A">
      <w:pPr>
        <w:pStyle w:val="ListParagraph"/>
        <w:numPr>
          <w:ilvl w:val="0"/>
          <w:numId w:val="1"/>
        </w:numPr>
        <w:rPr>
          <w:sz w:val="20"/>
          <w:szCs w:val="20"/>
        </w:rPr>
      </w:pPr>
      <w:r w:rsidRPr="00ED4FC7">
        <w:rPr>
          <w:sz w:val="20"/>
          <w:szCs w:val="20"/>
        </w:rPr>
        <w:t>Developing Our Norms</w:t>
      </w:r>
    </w:p>
    <w:p w:rsidR="008B081A" w:rsidRPr="00ED4FC7" w:rsidRDefault="008B081A" w:rsidP="008B081A">
      <w:pPr>
        <w:pStyle w:val="ListParagraph"/>
        <w:numPr>
          <w:ilvl w:val="0"/>
          <w:numId w:val="1"/>
        </w:numPr>
        <w:rPr>
          <w:sz w:val="20"/>
          <w:szCs w:val="20"/>
        </w:rPr>
      </w:pPr>
      <w:r w:rsidRPr="00ED4FC7">
        <w:rPr>
          <w:sz w:val="20"/>
          <w:szCs w:val="20"/>
        </w:rPr>
        <w:t>What is the goal of this group?</w:t>
      </w:r>
    </w:p>
    <w:p w:rsidR="008B081A" w:rsidRPr="00ED4FC7" w:rsidRDefault="008B081A" w:rsidP="008B081A">
      <w:pPr>
        <w:pStyle w:val="ListParagraph"/>
        <w:numPr>
          <w:ilvl w:val="1"/>
          <w:numId w:val="1"/>
        </w:numPr>
        <w:rPr>
          <w:sz w:val="20"/>
          <w:szCs w:val="20"/>
        </w:rPr>
      </w:pPr>
      <w:r w:rsidRPr="00ED4FC7">
        <w:rPr>
          <w:sz w:val="20"/>
          <w:szCs w:val="20"/>
        </w:rPr>
        <w:t>Develop some SMART goals for the areas of focus to engage in for the 2017-18 school year</w:t>
      </w:r>
    </w:p>
    <w:p w:rsidR="008B081A" w:rsidRPr="00ED4FC7" w:rsidRDefault="008B081A" w:rsidP="008B081A">
      <w:pPr>
        <w:pStyle w:val="ListParagraph"/>
        <w:numPr>
          <w:ilvl w:val="2"/>
          <w:numId w:val="1"/>
        </w:numPr>
        <w:rPr>
          <w:sz w:val="20"/>
          <w:szCs w:val="20"/>
        </w:rPr>
      </w:pPr>
      <w:r w:rsidRPr="00ED4FC7">
        <w:rPr>
          <w:sz w:val="20"/>
          <w:szCs w:val="20"/>
        </w:rPr>
        <w:t>Academic (in and out of the classroom)</w:t>
      </w:r>
    </w:p>
    <w:p w:rsidR="008B081A" w:rsidRPr="00ED4FC7" w:rsidRDefault="008B081A" w:rsidP="008B081A">
      <w:pPr>
        <w:pStyle w:val="ListParagraph"/>
        <w:numPr>
          <w:ilvl w:val="2"/>
          <w:numId w:val="1"/>
        </w:numPr>
        <w:rPr>
          <w:sz w:val="20"/>
          <w:szCs w:val="20"/>
        </w:rPr>
      </w:pPr>
      <w:r w:rsidRPr="00ED4FC7">
        <w:rPr>
          <w:sz w:val="20"/>
          <w:szCs w:val="20"/>
        </w:rPr>
        <w:t>Involvement</w:t>
      </w:r>
    </w:p>
    <w:p w:rsidR="008B081A" w:rsidRPr="00ED4FC7" w:rsidRDefault="008B081A" w:rsidP="008B081A">
      <w:pPr>
        <w:pStyle w:val="ListParagraph"/>
        <w:numPr>
          <w:ilvl w:val="2"/>
          <w:numId w:val="1"/>
        </w:numPr>
        <w:rPr>
          <w:sz w:val="20"/>
          <w:szCs w:val="20"/>
        </w:rPr>
      </w:pPr>
      <w:r w:rsidRPr="00ED4FC7">
        <w:rPr>
          <w:sz w:val="20"/>
          <w:szCs w:val="20"/>
        </w:rPr>
        <w:t>Enrichment</w:t>
      </w:r>
    </w:p>
    <w:p w:rsidR="008B081A" w:rsidRPr="00ED4FC7" w:rsidRDefault="008B081A" w:rsidP="008B081A">
      <w:pPr>
        <w:pStyle w:val="ListParagraph"/>
        <w:numPr>
          <w:ilvl w:val="1"/>
          <w:numId w:val="1"/>
        </w:numPr>
        <w:rPr>
          <w:sz w:val="20"/>
          <w:szCs w:val="20"/>
        </w:rPr>
      </w:pPr>
      <w:r w:rsidRPr="00ED4FC7">
        <w:rPr>
          <w:sz w:val="20"/>
          <w:szCs w:val="20"/>
        </w:rPr>
        <w:t>Lead staff mem</w:t>
      </w:r>
      <w:r w:rsidR="00ED4FC7" w:rsidRPr="00ED4FC7">
        <w:rPr>
          <w:sz w:val="20"/>
          <w:szCs w:val="20"/>
        </w:rPr>
        <w:t>bers you have selected your area</w:t>
      </w:r>
      <w:r w:rsidRPr="00ED4FC7">
        <w:rPr>
          <w:sz w:val="20"/>
          <w:szCs w:val="20"/>
        </w:rPr>
        <w:t xml:space="preserve"> of focus to engage and participate in </w:t>
      </w:r>
      <w:r w:rsidR="00ED4FC7" w:rsidRPr="00ED4FC7">
        <w:rPr>
          <w:sz w:val="20"/>
          <w:szCs w:val="20"/>
        </w:rPr>
        <w:t xml:space="preserve">implementing and monitoring </w:t>
      </w:r>
      <w:r w:rsidRPr="00ED4FC7">
        <w:rPr>
          <w:sz w:val="20"/>
          <w:szCs w:val="20"/>
        </w:rPr>
        <w:t>the SMART Goals</w:t>
      </w:r>
    </w:p>
    <w:p w:rsidR="008B081A" w:rsidRPr="00ED4FC7" w:rsidRDefault="008B081A" w:rsidP="008B081A">
      <w:pPr>
        <w:pStyle w:val="ListParagraph"/>
        <w:numPr>
          <w:ilvl w:val="2"/>
          <w:numId w:val="1"/>
        </w:numPr>
        <w:rPr>
          <w:sz w:val="20"/>
          <w:szCs w:val="20"/>
        </w:rPr>
      </w:pPr>
      <w:r w:rsidRPr="00ED4FC7">
        <w:rPr>
          <w:sz w:val="20"/>
          <w:szCs w:val="20"/>
        </w:rPr>
        <w:t>Staff Meetings are:   October 18, November 8, February 21, March 21, April 25, May 24</w:t>
      </w:r>
    </w:p>
    <w:p w:rsidR="00ED4FC7" w:rsidRPr="00ED4FC7" w:rsidRDefault="00ED4FC7" w:rsidP="00ED4FC7">
      <w:pPr>
        <w:pStyle w:val="ListParagraph"/>
        <w:numPr>
          <w:ilvl w:val="0"/>
          <w:numId w:val="1"/>
        </w:numPr>
        <w:rPr>
          <w:sz w:val="20"/>
          <w:szCs w:val="20"/>
        </w:rPr>
      </w:pPr>
      <w:r w:rsidRPr="00ED4FC7">
        <w:rPr>
          <w:sz w:val="20"/>
          <w:szCs w:val="20"/>
        </w:rPr>
        <w:t>Take a look at the data</w:t>
      </w:r>
    </w:p>
    <w:p w:rsidR="00ED4FC7" w:rsidRPr="00ED4FC7" w:rsidRDefault="00ED4FC7" w:rsidP="00ED4FC7">
      <w:pPr>
        <w:pStyle w:val="ListParagraph"/>
        <w:numPr>
          <w:ilvl w:val="1"/>
          <w:numId w:val="1"/>
        </w:numPr>
        <w:rPr>
          <w:sz w:val="20"/>
          <w:szCs w:val="20"/>
        </w:rPr>
      </w:pPr>
      <w:r w:rsidRPr="00ED4FC7">
        <w:rPr>
          <w:sz w:val="20"/>
          <w:szCs w:val="20"/>
        </w:rPr>
        <w:t xml:space="preserve">What are you learning about the academic performance data in relations to your focus area?  </w:t>
      </w:r>
    </w:p>
    <w:p w:rsidR="00ED4FC7" w:rsidRPr="00ED4FC7" w:rsidRDefault="00ED4FC7" w:rsidP="00ED4FC7">
      <w:pPr>
        <w:pStyle w:val="ListParagraph"/>
        <w:numPr>
          <w:ilvl w:val="2"/>
          <w:numId w:val="1"/>
        </w:numPr>
        <w:rPr>
          <w:sz w:val="20"/>
          <w:szCs w:val="20"/>
        </w:rPr>
      </w:pPr>
      <w:r w:rsidRPr="00ED4FC7">
        <w:rPr>
          <w:sz w:val="20"/>
          <w:szCs w:val="20"/>
        </w:rPr>
        <w:t>What questions that surface?</w:t>
      </w:r>
    </w:p>
    <w:p w:rsidR="00ED4FC7" w:rsidRPr="00ED4FC7" w:rsidRDefault="00ED4FC7" w:rsidP="00ED4FC7">
      <w:pPr>
        <w:pStyle w:val="ListParagraph"/>
        <w:numPr>
          <w:ilvl w:val="2"/>
          <w:numId w:val="1"/>
        </w:numPr>
        <w:rPr>
          <w:sz w:val="20"/>
          <w:szCs w:val="20"/>
        </w:rPr>
      </w:pPr>
      <w:r w:rsidRPr="00ED4FC7">
        <w:rPr>
          <w:sz w:val="20"/>
          <w:szCs w:val="20"/>
        </w:rPr>
        <w:t>What are additional data needs?</w:t>
      </w:r>
    </w:p>
    <w:p w:rsidR="00ED4FC7" w:rsidRPr="00ED4FC7" w:rsidRDefault="00ED4FC7" w:rsidP="00ED4FC7">
      <w:pPr>
        <w:pStyle w:val="ListParagraph"/>
        <w:numPr>
          <w:ilvl w:val="1"/>
          <w:numId w:val="1"/>
        </w:numPr>
        <w:rPr>
          <w:sz w:val="20"/>
          <w:szCs w:val="20"/>
        </w:rPr>
      </w:pPr>
      <w:r w:rsidRPr="00ED4FC7">
        <w:rPr>
          <w:sz w:val="20"/>
          <w:szCs w:val="20"/>
        </w:rPr>
        <w:t xml:space="preserve">What are you learning about the </w:t>
      </w:r>
      <w:r w:rsidRPr="00ED4FC7">
        <w:rPr>
          <w:sz w:val="20"/>
          <w:szCs w:val="20"/>
        </w:rPr>
        <w:t>testing data</w:t>
      </w:r>
      <w:r w:rsidRPr="00ED4FC7">
        <w:rPr>
          <w:sz w:val="20"/>
          <w:szCs w:val="20"/>
        </w:rPr>
        <w:t xml:space="preserve"> in relations to your focus area?  </w:t>
      </w:r>
    </w:p>
    <w:p w:rsidR="00ED4FC7" w:rsidRPr="00ED4FC7" w:rsidRDefault="00ED4FC7" w:rsidP="00ED4FC7">
      <w:pPr>
        <w:pStyle w:val="ListParagraph"/>
        <w:numPr>
          <w:ilvl w:val="2"/>
          <w:numId w:val="1"/>
        </w:numPr>
        <w:rPr>
          <w:sz w:val="20"/>
          <w:szCs w:val="20"/>
        </w:rPr>
      </w:pPr>
      <w:r w:rsidRPr="00ED4FC7">
        <w:rPr>
          <w:sz w:val="20"/>
          <w:szCs w:val="20"/>
        </w:rPr>
        <w:t>What questions that surface?</w:t>
      </w:r>
    </w:p>
    <w:p w:rsidR="00ED4FC7" w:rsidRPr="00ED4FC7" w:rsidRDefault="00ED4FC7" w:rsidP="00ED4FC7">
      <w:pPr>
        <w:pStyle w:val="ListParagraph"/>
        <w:numPr>
          <w:ilvl w:val="2"/>
          <w:numId w:val="1"/>
        </w:numPr>
        <w:rPr>
          <w:sz w:val="20"/>
          <w:szCs w:val="20"/>
        </w:rPr>
      </w:pPr>
      <w:r w:rsidRPr="00ED4FC7">
        <w:rPr>
          <w:sz w:val="20"/>
          <w:szCs w:val="20"/>
        </w:rPr>
        <w:t>What are additional data needs?</w:t>
      </w:r>
    </w:p>
    <w:p w:rsidR="00ED4FC7" w:rsidRPr="00ED4FC7" w:rsidRDefault="00ED4FC7" w:rsidP="00ED4FC7">
      <w:pPr>
        <w:pStyle w:val="ListParagraph"/>
        <w:numPr>
          <w:ilvl w:val="1"/>
          <w:numId w:val="1"/>
        </w:numPr>
        <w:rPr>
          <w:sz w:val="20"/>
          <w:szCs w:val="20"/>
        </w:rPr>
      </w:pPr>
      <w:r w:rsidRPr="00ED4FC7">
        <w:rPr>
          <w:sz w:val="20"/>
          <w:szCs w:val="20"/>
        </w:rPr>
        <w:t xml:space="preserve">What are you learning about the </w:t>
      </w:r>
      <w:r w:rsidRPr="00ED4FC7">
        <w:rPr>
          <w:sz w:val="20"/>
          <w:szCs w:val="20"/>
        </w:rPr>
        <w:t>Goal 2</w:t>
      </w:r>
      <w:r w:rsidRPr="00ED4FC7">
        <w:rPr>
          <w:sz w:val="20"/>
          <w:szCs w:val="20"/>
        </w:rPr>
        <w:t xml:space="preserve"> in relations to your focus area?  </w:t>
      </w:r>
    </w:p>
    <w:p w:rsidR="00ED4FC7" w:rsidRPr="00ED4FC7" w:rsidRDefault="00ED4FC7" w:rsidP="00ED4FC7">
      <w:pPr>
        <w:pStyle w:val="ListParagraph"/>
        <w:numPr>
          <w:ilvl w:val="2"/>
          <w:numId w:val="1"/>
        </w:numPr>
        <w:rPr>
          <w:sz w:val="20"/>
          <w:szCs w:val="20"/>
        </w:rPr>
      </w:pPr>
      <w:r w:rsidRPr="00ED4FC7">
        <w:rPr>
          <w:sz w:val="20"/>
          <w:szCs w:val="20"/>
        </w:rPr>
        <w:t>What questions that surface?</w:t>
      </w:r>
    </w:p>
    <w:p w:rsidR="00ED4FC7" w:rsidRPr="00ED4FC7" w:rsidRDefault="00ED4FC7" w:rsidP="00ED4FC7">
      <w:pPr>
        <w:pStyle w:val="ListParagraph"/>
        <w:numPr>
          <w:ilvl w:val="2"/>
          <w:numId w:val="1"/>
        </w:numPr>
        <w:rPr>
          <w:sz w:val="20"/>
          <w:szCs w:val="20"/>
        </w:rPr>
      </w:pPr>
      <w:r w:rsidRPr="00ED4FC7">
        <w:rPr>
          <w:sz w:val="20"/>
          <w:szCs w:val="20"/>
        </w:rPr>
        <w:t>What are additional data needs?</w:t>
      </w:r>
    </w:p>
    <w:p w:rsidR="00ED4FC7" w:rsidRPr="00ED4FC7" w:rsidRDefault="00ED4FC7" w:rsidP="00ED4FC7">
      <w:pPr>
        <w:pStyle w:val="ListParagraph"/>
        <w:numPr>
          <w:ilvl w:val="1"/>
          <w:numId w:val="1"/>
        </w:numPr>
        <w:rPr>
          <w:sz w:val="20"/>
          <w:szCs w:val="20"/>
        </w:rPr>
      </w:pPr>
      <w:r w:rsidRPr="00ED4FC7">
        <w:rPr>
          <w:sz w:val="20"/>
          <w:szCs w:val="20"/>
        </w:rPr>
        <w:t xml:space="preserve">What are you learning about the </w:t>
      </w:r>
      <w:r w:rsidRPr="00ED4FC7">
        <w:rPr>
          <w:sz w:val="20"/>
          <w:szCs w:val="20"/>
        </w:rPr>
        <w:t>suspension/expulsion data</w:t>
      </w:r>
      <w:r w:rsidRPr="00ED4FC7">
        <w:rPr>
          <w:sz w:val="20"/>
          <w:szCs w:val="20"/>
        </w:rPr>
        <w:t xml:space="preserve"> in relations to your focus area?  </w:t>
      </w:r>
    </w:p>
    <w:p w:rsidR="00ED4FC7" w:rsidRPr="00ED4FC7" w:rsidRDefault="00ED4FC7" w:rsidP="00ED4FC7">
      <w:pPr>
        <w:pStyle w:val="ListParagraph"/>
        <w:numPr>
          <w:ilvl w:val="2"/>
          <w:numId w:val="1"/>
        </w:numPr>
        <w:rPr>
          <w:sz w:val="20"/>
          <w:szCs w:val="20"/>
        </w:rPr>
      </w:pPr>
      <w:r w:rsidRPr="00ED4FC7">
        <w:rPr>
          <w:sz w:val="20"/>
          <w:szCs w:val="20"/>
        </w:rPr>
        <w:t>What questions that surface?</w:t>
      </w:r>
    </w:p>
    <w:p w:rsidR="00793B24" w:rsidRPr="00ED4FC7" w:rsidRDefault="00ED4FC7" w:rsidP="00ED4FC7">
      <w:pPr>
        <w:pStyle w:val="ListParagraph"/>
        <w:numPr>
          <w:ilvl w:val="2"/>
          <w:numId w:val="1"/>
        </w:numPr>
        <w:rPr>
          <w:sz w:val="20"/>
          <w:szCs w:val="20"/>
        </w:rPr>
      </w:pPr>
      <w:r w:rsidRPr="00ED4FC7">
        <w:rPr>
          <w:sz w:val="20"/>
          <w:szCs w:val="20"/>
        </w:rPr>
        <w:t>What are additional data nee</w:t>
      </w:r>
      <w:bookmarkStart w:id="0" w:name="_GoBack"/>
      <w:bookmarkEnd w:id="0"/>
      <w:r w:rsidRPr="00ED4FC7">
        <w:rPr>
          <w:sz w:val="20"/>
          <w:szCs w:val="20"/>
        </w:rPr>
        <w:t>ds?</w:t>
      </w:r>
    </w:p>
    <w:sectPr w:rsidR="00793B24" w:rsidRPr="00ED4FC7" w:rsidSect="00ED4F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167BD"/>
    <w:multiLevelType w:val="hybridMultilevel"/>
    <w:tmpl w:val="06F40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24"/>
    <w:rsid w:val="005716BB"/>
    <w:rsid w:val="00793B24"/>
    <w:rsid w:val="008B081A"/>
    <w:rsid w:val="00ED4FC7"/>
    <w:rsid w:val="00F2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12155-709F-4F4C-BAF5-2E1D4694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81A"/>
    <w:pPr>
      <w:ind w:left="720"/>
      <w:contextualSpacing/>
    </w:pPr>
  </w:style>
  <w:style w:type="paragraph" w:styleId="BalloonText">
    <w:name w:val="Balloon Text"/>
    <w:basedOn w:val="Normal"/>
    <w:link w:val="BalloonTextChar"/>
    <w:uiPriority w:val="99"/>
    <w:semiHidden/>
    <w:unhideWhenUsed/>
    <w:rsid w:val="00ED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Fresno Unified</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Sanders</dc:creator>
  <cp:keywords/>
  <dc:description/>
  <cp:lastModifiedBy>Lindsay Sanders</cp:lastModifiedBy>
  <cp:revision>1</cp:revision>
  <cp:lastPrinted>2017-08-29T21:33:00Z</cp:lastPrinted>
  <dcterms:created xsi:type="dcterms:W3CDTF">2017-08-29T21:09:00Z</dcterms:created>
  <dcterms:modified xsi:type="dcterms:W3CDTF">2017-08-29T23:23:00Z</dcterms:modified>
</cp:coreProperties>
</file>